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17" w:rsidRPr="00765317" w:rsidRDefault="00765317" w:rsidP="00765317">
      <w:pPr>
        <w:pStyle w:val="Style2"/>
        <w:widowControl/>
        <w:spacing w:line="276" w:lineRule="auto"/>
        <w:rPr>
          <w:sz w:val="28"/>
          <w:szCs w:val="28"/>
        </w:rPr>
      </w:pPr>
      <w:r w:rsidRPr="00765317"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765317" w:rsidRPr="00765317" w:rsidRDefault="00765317" w:rsidP="00765317">
      <w:pPr>
        <w:pStyle w:val="Style2"/>
        <w:widowControl/>
        <w:spacing w:line="276" w:lineRule="auto"/>
        <w:rPr>
          <w:b/>
          <w:sz w:val="28"/>
          <w:szCs w:val="28"/>
        </w:rPr>
      </w:pPr>
      <w:r w:rsidRPr="00765317"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765317" w:rsidRPr="00765317" w:rsidRDefault="00765317" w:rsidP="00765317">
      <w:pPr>
        <w:pStyle w:val="Style2"/>
        <w:widowControl/>
        <w:spacing w:line="276" w:lineRule="auto"/>
        <w:rPr>
          <w:sz w:val="28"/>
          <w:szCs w:val="28"/>
        </w:rPr>
      </w:pPr>
      <w:r w:rsidRPr="00765317">
        <w:rPr>
          <w:sz w:val="28"/>
          <w:szCs w:val="28"/>
        </w:rPr>
        <w:t>Министерства труда и социальной защиты Российской Федерации</w:t>
      </w: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ind w:left="571"/>
        <w:rPr>
          <w:sz w:val="20"/>
          <w:szCs w:val="20"/>
        </w:rPr>
      </w:pPr>
    </w:p>
    <w:p w:rsidR="00765317" w:rsidRPr="00765317" w:rsidRDefault="00DD55AE" w:rsidP="00765317">
      <w:pPr>
        <w:pStyle w:val="Style2"/>
        <w:widowControl/>
        <w:spacing w:line="276" w:lineRule="auto"/>
        <w:jc w:val="right"/>
        <w:rPr>
          <w:sz w:val="28"/>
          <w:szCs w:val="28"/>
        </w:rPr>
      </w:pPr>
      <w:bookmarkStart w:id="0" w:name="_GoBack"/>
      <w:r w:rsidRPr="00DD55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-64686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765317" w:rsidRPr="00765317" w:rsidRDefault="00765317" w:rsidP="00765317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КОМПЛЕКТ</w:t>
      </w:r>
    </w:p>
    <w:p w:rsidR="00765317" w:rsidRPr="00765317" w:rsidRDefault="00765317" w:rsidP="00765317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КОНТРОЛЬНО-ОЦЕНОЧНЫХ СРЕДСТВ (КОС)</w:t>
      </w:r>
    </w:p>
    <w:p w:rsidR="00765317" w:rsidRPr="00765317" w:rsidRDefault="00765317" w:rsidP="00765317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 w:rsidRPr="00765317">
        <w:rPr>
          <w:rStyle w:val="FontStyle22"/>
          <w:sz w:val="28"/>
          <w:szCs w:val="28"/>
        </w:rPr>
        <w:t>для проведения промежуточной аттестации</w:t>
      </w:r>
    </w:p>
    <w:p w:rsidR="00765317" w:rsidRPr="00765317" w:rsidRDefault="00765317" w:rsidP="00765317">
      <w:pPr>
        <w:pStyle w:val="Style2"/>
        <w:widowControl/>
        <w:spacing w:before="115" w:line="360" w:lineRule="auto"/>
      </w:pPr>
      <w:r w:rsidRPr="00765317">
        <w:rPr>
          <w:rStyle w:val="FontStyle22"/>
          <w:sz w:val="28"/>
          <w:szCs w:val="28"/>
        </w:rPr>
        <w:t xml:space="preserve">ПО  УЧЕБНОМУ ПРЕДМЕТУ 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317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65317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</w:p>
    <w:p w:rsidR="00765317" w:rsidRPr="00765317" w:rsidRDefault="00765317" w:rsidP="00765317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u w:val="single"/>
        </w:rPr>
      </w:pPr>
      <w:r w:rsidRPr="00765317">
        <w:rPr>
          <w:rFonts w:ascii="Times New Roman" w:hAnsi="Times New Roman" w:cs="Times New Roman"/>
          <w:u w:val="single"/>
        </w:rPr>
        <w:t xml:space="preserve">38.02.01 Экономика и бухгалтерский учёт по отраслям </w:t>
      </w:r>
    </w:p>
    <w:p w:rsidR="00765317" w:rsidRPr="00765317" w:rsidRDefault="00765317" w:rsidP="00765317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765317" w:rsidRPr="00765317" w:rsidRDefault="00765317" w:rsidP="00765317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 w:rsidRPr="00765317">
        <w:rPr>
          <w:rStyle w:val="FontStyle21"/>
          <w:sz w:val="28"/>
          <w:szCs w:val="28"/>
        </w:rPr>
        <w:t>Михайлов, 202</w:t>
      </w:r>
      <w:r w:rsidR="00DD55AE">
        <w:rPr>
          <w:rStyle w:val="FontStyle21"/>
          <w:sz w:val="28"/>
          <w:szCs w:val="28"/>
        </w:rPr>
        <w:t>4</w:t>
      </w:r>
      <w:r w:rsidRPr="00765317">
        <w:rPr>
          <w:rStyle w:val="FontStyle21"/>
          <w:sz w:val="28"/>
          <w:szCs w:val="28"/>
        </w:rPr>
        <w:t xml:space="preserve"> г.</w:t>
      </w: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765317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  <w:r w:rsidRPr="00765317"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основе Федерального государственного образовательного стандарта среднего общего образования </w:t>
      </w:r>
      <w:r w:rsidRPr="00765317">
        <w:rPr>
          <w:iCs/>
          <w:sz w:val="28"/>
          <w:szCs w:val="28"/>
          <w:lang w:bidi="ru-RU"/>
        </w:rPr>
        <w:t>и рабочей</w:t>
      </w:r>
      <w:r w:rsidRPr="00765317">
        <w:rPr>
          <w:i/>
          <w:iCs/>
          <w:sz w:val="28"/>
          <w:szCs w:val="28"/>
          <w:lang w:bidi="ru-RU"/>
        </w:rPr>
        <w:t xml:space="preserve">  </w:t>
      </w:r>
      <w:r w:rsidRPr="00765317">
        <w:rPr>
          <w:sz w:val="28"/>
          <w:szCs w:val="28"/>
          <w:lang w:bidi="ru-RU"/>
        </w:rPr>
        <w:t xml:space="preserve">программы учебного предмета «Биология» </w:t>
      </w:r>
    </w:p>
    <w:p w:rsidR="00765317" w:rsidRPr="00765317" w:rsidRDefault="00765317" w:rsidP="00765317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 w:rsidRPr="00765317">
        <w:rPr>
          <w:b/>
          <w:sz w:val="28"/>
          <w:szCs w:val="28"/>
        </w:rPr>
        <w:t>Разработчик</w:t>
      </w:r>
      <w:r w:rsidRPr="00765317">
        <w:rPr>
          <w:rStyle w:val="FontStyle22"/>
          <w:sz w:val="28"/>
          <w:szCs w:val="28"/>
        </w:rPr>
        <w:t>:</w:t>
      </w:r>
    </w:p>
    <w:p w:rsidR="00765317" w:rsidRPr="00765317" w:rsidRDefault="00765317" w:rsidP="00765317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 w:rsidRPr="00765317">
        <w:rPr>
          <w:bCs/>
          <w:sz w:val="28"/>
          <w:szCs w:val="28"/>
        </w:rPr>
        <w:t>Алексеева Л.В. - преподаватель ФКПОУ «Михайловский экономический колледж - интернат» Минтруда России</w:t>
      </w: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317" w:rsidRPr="00765317" w:rsidRDefault="00765317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5230" w:rsidRPr="00765317" w:rsidRDefault="00B85230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Вопросы к дифференцированному зачету по биологии</w:t>
      </w:r>
    </w:p>
    <w:p w:rsidR="00B85230" w:rsidRPr="00765317" w:rsidRDefault="00B85230" w:rsidP="00B85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Биология как наука. Уровни организации живой природы.Критерии живых систем.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Цитология. Химическая организация клетки. 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Клеточная теория строения организмов.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Строение и функции клетки. Прокариотические и эукариотические клетки.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Вирусы –неклеточная форма жизни.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Обмен веществ и превращение энергии в клетке: пластический и энергетический обмен.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Строение и функции хромосом.  Жизненный цикл клетки. Митоз.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Организм –единое целое. Многообразие организмов.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Размножение организмов (половое и бесполое).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Мейоз. Образование половых клеток и оплодотворение.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Индивидуальное развитие организмов (онтогенез). Эмбриональный и постэмбриональный период онтогенеза. Нарушения в развитии организмов.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Генетика как наука. Генетическая терминология и символика. 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Законы наследования, открытые Г. Менделем.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Хромосомная теория наследственности.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Взаимодействия генов. Генетика пола. Сцепленное с полом наследование.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Изменчивость, ее закономерности. Наследственная и ненаследственная изменчивость.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Мутационная изменчивость. Виды мутаций.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Генетика –теоретическая основа селекции. Учение Н.И. Вавилова.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Биотехнология, ее достижения и перспективы.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Эволюционное учение Ч. Дарвина. Естественный отбор.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и его  критерии.  Микроэволюция. Современные представления о видообразовании.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Макроэволюция. Доказательства эволюции.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Биологический прогресс и регресс. Основные направления эволюционного прогресса.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Систематическое положение и эволюция человека.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Расы человека. Единство происхождения человеческих рас.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Экология как наука. Экологические факторы и системы.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Структура экосистем. Пищевые связи, круговорот веществ и превращение энергии в экосистеме.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Устойчивость и смена экосистем. Сукцессии.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Биосфера –глобальная экосистема. Ноосфера</w:t>
      </w:r>
    </w:p>
    <w:p w:rsidR="00B85230" w:rsidRPr="00765317" w:rsidRDefault="00B85230" w:rsidP="00B85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Изменения в биосфере. Глобальные экологические проблемы.</w:t>
      </w:r>
    </w:p>
    <w:p w:rsidR="005900AD" w:rsidRPr="00765317" w:rsidRDefault="005900AD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lastRenderedPageBreak/>
        <w:t>КРИТЕРИИ ОЦЕНКИ ЗНАНИЙ И УМЕНИЙ ОБУЧАЮЩИХСЯ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«отлично»: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 "отлично"  предполагает  всестороннее  систематическое  и  глубокое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знание  программного  материала;    понимание  всех  явлений  и  процессов,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умение  грамотно  оперировать  терминологией.  Ответ  обучающегося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развернутый,  уверенный,  содержит  достаточно  четкие  формулировки,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подтверждается  фактическими  примерами.  Такой  ответ    демонстрирует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отличное  знание  изученного  материала  и  дополнительной  литературы.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Обучающийся    свободно  владеет  понятийным  аппаратом;  демонстрирует </w:t>
      </w:r>
      <w:r w:rsidRPr="00765317">
        <w:rPr>
          <w:rFonts w:ascii="Times New Roman" w:hAnsi="Times New Roman" w:cs="Times New Roman"/>
          <w:sz w:val="24"/>
          <w:szCs w:val="24"/>
        </w:rPr>
        <w:cr/>
        <w:t xml:space="preserve">способность  к  анализу  и  сопоставлению  различных  подходов  к  решению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заявленной в билете проблематики;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«хорошо»: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Ответы  на  поставленные  вопросы  излагаются  систематизированно,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последовательно,  уверенно.  Демонстрируется  умение  анализировать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материал, однако не все выводы носят аргументированный и доказательный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характер.  Соблюдаются  нормы  литературной  речи.    Обучающийся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демонстрирует  знание  основных  характеристик  раскрываемых  категорий,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понимание взаимосвязей между явлениями и процессами, знание основных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закономерностей;  обнаруживают  твёрдое  знание  программного  материала;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способность  применять знание теории к решению задач профессионального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характера, но допускаются  отдельные погрешности и неточности при ответе.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«удовлетворительно»: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нарушения в последовательности изложения. Демонстрируются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поверхностные  знания  вопроса.  Имеются  затруднения  с  выводами.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 нарушения  норм  литературной  речи.    Обучающийся  в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основном  знает  программный  материал  в  объёме,  необходимом  для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предстоящей  работы  по  профессии;  в  целом  усвоена  основная  литература;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допускаются    существенные  погрешности  в  ответе  на  вопросы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экзаменационного билета.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Оценка «неудовлетворительно»: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Материал излагается непоследовательно, сбивчиво, не представляет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определенной системы знаний. Имеются заметные нарушения норм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литературной речи.  Обучающийся не разобрался с основными вопросами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изученных в процессе обучения курсов, не понимает сущности процессов и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явлений. Оценка "неудовлетворительно" ставится также обучающему,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списавшему ответы на вопросы и читающему эти ответы экзаменатору, не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отрываясь от текста, а просьба объяснить или уточнить прочитанный таким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образом материал по существу остается без ответа. Обнаруживаются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значительные пробелы в знаниях основного программного материала;  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обучающийся допускает принципиальные ошибки в ответе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Критерии оценки задания: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95-100 %  вопросов дан правильный ответ  - оценка «5»;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70-94   %  вопросов дан правильный ответ  - оценка «4»;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на  50-69  %  вопросов дан правильный ответ  - оценка «3»; </w:t>
      </w:r>
    </w:p>
    <w:p w:rsidR="00765317" w:rsidRPr="00765317" w:rsidRDefault="00765317" w:rsidP="00765317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5317">
        <w:rPr>
          <w:rFonts w:ascii="Times New Roman" w:hAnsi="Times New Roman" w:cs="Times New Roman"/>
          <w:sz w:val="24"/>
          <w:szCs w:val="24"/>
        </w:rPr>
        <w:t xml:space="preserve">- меньше 50 %  вопросов дан правильный ответ - оценка «2». </w:t>
      </w:r>
      <w:r w:rsidRPr="00765317">
        <w:rPr>
          <w:rFonts w:ascii="Times New Roman" w:hAnsi="Times New Roman" w:cs="Times New Roman"/>
          <w:sz w:val="24"/>
          <w:szCs w:val="24"/>
        </w:rPr>
        <w:cr/>
      </w:r>
    </w:p>
    <w:p w:rsidR="00765317" w:rsidRPr="00765317" w:rsidRDefault="00765317" w:rsidP="00B85230">
      <w:pPr>
        <w:ind w:left="-567" w:hanging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65317" w:rsidRPr="00765317" w:rsidSect="00B852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D5A13"/>
    <w:multiLevelType w:val="hybridMultilevel"/>
    <w:tmpl w:val="AC803C6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5230"/>
    <w:rsid w:val="005900AD"/>
    <w:rsid w:val="00600FE0"/>
    <w:rsid w:val="00765317"/>
    <w:rsid w:val="00B85230"/>
    <w:rsid w:val="00DC6E93"/>
    <w:rsid w:val="00DD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23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76531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6531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65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6531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765317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76531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765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653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805</Words>
  <Characters>4592</Characters>
  <Application>Microsoft Office Word</Application>
  <DocSecurity>0</DocSecurity>
  <Lines>38</Lines>
  <Paragraphs>10</Paragraphs>
  <ScaleCrop>false</ScaleCrop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</dc:creator>
  <cp:keywords/>
  <dc:description/>
  <cp:lastModifiedBy>Ольга В. Сошкина</cp:lastModifiedBy>
  <cp:revision>4</cp:revision>
  <dcterms:created xsi:type="dcterms:W3CDTF">2023-10-24T06:16:00Z</dcterms:created>
  <dcterms:modified xsi:type="dcterms:W3CDTF">2024-10-11T09:01:00Z</dcterms:modified>
</cp:coreProperties>
</file>